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D" w:rsidRPr="008E6431" w:rsidRDefault="008E6431" w:rsidP="008E6431">
      <w:pPr>
        <w:jc w:val="center"/>
        <w:rPr>
          <w:rFonts w:ascii="Arial" w:hAnsi="Arial" w:cs="Arial"/>
          <w:b/>
          <w:sz w:val="28"/>
        </w:rPr>
      </w:pPr>
      <w:r w:rsidRPr="008E6431">
        <w:rPr>
          <w:rFonts w:ascii="Arial" w:hAnsi="Arial" w:cs="Arial"/>
          <w:b/>
          <w:sz w:val="28"/>
        </w:rPr>
        <w:t>Civil szervezetek 2024. évi programjainak támogatására kiírt pályázat eredménye</w:t>
      </w:r>
    </w:p>
    <w:tbl>
      <w:tblPr>
        <w:tblW w:w="8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6340"/>
        <w:gridCol w:w="2060"/>
      </w:tblGrid>
      <w:tr w:rsidR="008E6431" w:rsidRPr="008E6431" w:rsidTr="008E6431">
        <w:trPr>
          <w:trHeight w:val="915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Pályázó egyesület neve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Polgármester által jóváhagyott támogatás összege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Együtt Újpalota Kulturális és Szociális Érdekképviseleti 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ERESZ Látássérültek Egyesülete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Élménymozgás Sportegyesület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1" w:rsidRPr="008E6431" w:rsidRDefault="001C45AC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Korona Diák Sporte</w:t>
            </w:r>
            <w:r w:rsidR="008E6431"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Lokálpatrióták a XV. Kerületért Egyesület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Magyar Kerékpárosklub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Magyar Kékkereszt Egyesület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Mozgássérültek Budapesti Egyesületének XV. Kerületi Klubszervezete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975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NIHON Újpalotai </w:t>
            </w:r>
            <w:r w:rsidR="009757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Sporte</w:t>
            </w: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Összefogás Tisztább Humánusabb Élhetőbb Településért 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</w:t>
            </w:r>
            <w:bookmarkStart w:id="0" w:name="_GoBack"/>
            <w:bookmarkEnd w:id="0"/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stújhelyi Pátria Közhasznú 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Rákospalotai Örökségünk Egyesület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Rászorulókat Támogatók Egyesülete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Segítsd az Iskoládat! 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Szolidáris Kisnyugdíjasok Egyesülete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Tegyünk Együtt Rákospalota-Kertvárosért 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430 000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Újpalota Sportegyesület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Unilever Tömegsportegyesület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30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Egyesületeknek nyújtott támogatás összege összesen: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8 330 000 Ft</w:t>
            </w:r>
          </w:p>
        </w:tc>
      </w:tr>
      <w:tr w:rsidR="008E6431" w:rsidRPr="008E6431" w:rsidTr="008E6431">
        <w:trPr>
          <w:trHeight w:val="9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Pályázó alapítvány neve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Képviselő-testület által jóváhagyott támogatás összege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CORTEX Alapítvány az Agysérültek Rehabilitációjáért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Drogprevenciós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Gondoskodás Gyermekeinkért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Hornyák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KEGYELEM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Napszekér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Otthon Segítünk Alapítvány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Pestújhelyi Iskoláért Alapítvány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Pro Schola </w:t>
            </w:r>
            <w:proofErr w:type="spellStart"/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Georgius</w:t>
            </w:r>
            <w:proofErr w:type="spellEnd"/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Dozsa</w:t>
            </w:r>
            <w:proofErr w:type="spellEnd"/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Alapítvány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Szülők, Tanítványok a Kolozsvár Úti Iskoláért Alapítvány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400 000 Ft</w:t>
            </w:r>
          </w:p>
        </w:tc>
      </w:tr>
      <w:tr w:rsidR="008E6431" w:rsidRPr="008E6431" w:rsidTr="008E6431">
        <w:trPr>
          <w:trHeight w:val="330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Alapítványoknak nyújtott támogatás összege összesen: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6431" w:rsidRPr="008E6431" w:rsidRDefault="008E6431" w:rsidP="008E6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E64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4 100 000 Ft</w:t>
            </w:r>
          </w:p>
        </w:tc>
      </w:tr>
    </w:tbl>
    <w:p w:rsidR="008E6431" w:rsidRDefault="008E6431" w:rsidP="008E6431"/>
    <w:sectPr w:rsidR="008E6431" w:rsidSect="008E643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31"/>
    <w:rsid w:val="001C45AC"/>
    <w:rsid w:val="008B324D"/>
    <w:rsid w:val="008E6431"/>
    <w:rsid w:val="0097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4922"/>
  <w15:chartTrackingRefBased/>
  <w15:docId w15:val="{BF54463E-6A0A-4B96-984D-40DFC854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4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2024-04-09T13:21:00Z</cp:lastPrinted>
  <dcterms:created xsi:type="dcterms:W3CDTF">2024-04-09T12:43:00Z</dcterms:created>
  <dcterms:modified xsi:type="dcterms:W3CDTF">2024-04-09T13:23:00Z</dcterms:modified>
</cp:coreProperties>
</file>